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6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CE" w:rsidRDefault="005F0B0A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5CE" w:rsidRPr="00F545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A0D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818" w:rsidRDefault="00DB7818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DF7">
        <w:rPr>
          <w:rFonts w:ascii="Times New Roman" w:hAnsi="Times New Roman" w:cs="Times New Roman"/>
          <w:sz w:val="28"/>
          <w:szCs w:val="28"/>
        </w:rPr>
        <w:t xml:space="preserve"> 26.05.2021г.</w:t>
      </w:r>
      <w:r>
        <w:rPr>
          <w:rFonts w:ascii="Times New Roman" w:hAnsi="Times New Roman" w:cs="Times New Roman"/>
          <w:sz w:val="28"/>
          <w:szCs w:val="28"/>
        </w:rPr>
        <w:tab/>
      </w:r>
      <w:r w:rsidR="00DB7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F0B0A">
        <w:rPr>
          <w:rFonts w:ascii="Times New Roman" w:hAnsi="Times New Roman" w:cs="Times New Roman"/>
          <w:sz w:val="28"/>
          <w:szCs w:val="28"/>
        </w:rPr>
        <w:t xml:space="preserve"> </w:t>
      </w:r>
      <w:r w:rsidR="008A0DF7">
        <w:rPr>
          <w:rFonts w:ascii="Times New Roman" w:hAnsi="Times New Roman" w:cs="Times New Roman"/>
          <w:sz w:val="28"/>
          <w:szCs w:val="28"/>
        </w:rPr>
        <w:t>30</w:t>
      </w:r>
    </w:p>
    <w:p w:rsidR="00DB7818" w:rsidRDefault="00DB7818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0B0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12.09.2016г. №96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«Об оплате труда работников военно – учетного стола, осуществляющих первичный воинский учет на территориях, где отсутствуют военные комиссариаты»</w:t>
      </w: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060DFE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РФ от 29.04.2006 г. № 258 « 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 статьями 135,144 Трудового кодекса Российской Федерации, статьей 86 Бюджетного кодекса Российской Федерации:</w:t>
      </w:r>
      <w:proofErr w:type="gramEnd"/>
    </w:p>
    <w:p w:rsidR="00F545CE" w:rsidRDefault="00F545CE" w:rsidP="00060DFE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5CE" w:rsidRDefault="005F0B0A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12.09.2016г. №96 «Об утверждении Положения</w:t>
      </w:r>
      <w:r w:rsidR="00F545CE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военно – учетного стола, осуществляющих первичный воинский учет на территориях, где отсутствуют военные комиссариаты</w:t>
      </w:r>
      <w:r w:rsidR="00060DFE">
        <w:rPr>
          <w:rFonts w:ascii="Times New Roman" w:hAnsi="Times New Roman" w:cs="Times New Roman"/>
          <w:sz w:val="28"/>
          <w:szCs w:val="28"/>
        </w:rPr>
        <w:t>»  (согласно приложению № 1).</w:t>
      </w:r>
    </w:p>
    <w:p w:rsidR="00060DFE" w:rsidRDefault="00060DFE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</w:t>
      </w:r>
      <w:r w:rsidR="009D6954">
        <w:rPr>
          <w:rFonts w:ascii="Times New Roman" w:hAnsi="Times New Roman" w:cs="Times New Roman"/>
          <w:sz w:val="28"/>
          <w:szCs w:val="28"/>
        </w:rPr>
        <w:t xml:space="preserve"> </w:t>
      </w:r>
      <w:r w:rsidR="005065A5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9D6954">
        <w:rPr>
          <w:rFonts w:ascii="Times New Roman" w:hAnsi="Times New Roman" w:cs="Times New Roman"/>
          <w:sz w:val="28"/>
          <w:szCs w:val="28"/>
        </w:rPr>
        <w:t>.</w:t>
      </w:r>
    </w:p>
    <w:p w:rsidR="00060DFE" w:rsidRDefault="00060DFE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B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60DFE" w:rsidRDefault="00060DFE" w:rsidP="009D6954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5F0B0A" w:rsidP="00060DFE">
      <w:pPr>
        <w:pStyle w:val="a3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 w:rsidR="0006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FE" w:rsidRPr="00060DFE" w:rsidRDefault="00060DFE" w:rsidP="00060DFE"/>
    <w:p w:rsidR="00060DFE" w:rsidRPr="00060DFE" w:rsidRDefault="00060DFE" w:rsidP="00060DFE"/>
    <w:p w:rsidR="00060DFE" w:rsidRPr="00060DFE" w:rsidRDefault="00060DFE" w:rsidP="00060DFE"/>
    <w:p w:rsidR="00060DFE" w:rsidRPr="00060DFE" w:rsidRDefault="00060DFE" w:rsidP="00060DFE"/>
    <w:p w:rsidR="00060DFE" w:rsidRDefault="00060DFE" w:rsidP="00060DFE"/>
    <w:p w:rsidR="004A3E9D" w:rsidRDefault="00060DFE" w:rsidP="004A3E9D">
      <w:pPr>
        <w:tabs>
          <w:tab w:val="left" w:pos="3060"/>
        </w:tabs>
      </w:pPr>
      <w:r>
        <w:tab/>
      </w:r>
    </w:p>
    <w:p w:rsidR="00060DFE" w:rsidRDefault="004A3E9D" w:rsidP="004A3E9D">
      <w:pPr>
        <w:tabs>
          <w:tab w:val="left" w:pos="30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 к постановлению</w:t>
      </w:r>
    </w:p>
    <w:p w:rsidR="004A3E9D" w:rsidRPr="004A3E9D" w:rsidRDefault="00026F70" w:rsidP="004A3E9D">
      <w:pPr>
        <w:tabs>
          <w:tab w:val="left" w:pos="30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26.05.2021г. №30</w:t>
      </w:r>
    </w:p>
    <w:p w:rsidR="00060DFE" w:rsidRDefault="00060DFE" w:rsidP="00060DFE">
      <w:pPr>
        <w:tabs>
          <w:tab w:val="left" w:pos="3060"/>
        </w:tabs>
      </w:pPr>
    </w:p>
    <w:p w:rsidR="00060DFE" w:rsidRPr="00060DFE" w:rsidRDefault="00060DFE" w:rsidP="00060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DFE">
        <w:rPr>
          <w:rFonts w:ascii="Times New Roman" w:hAnsi="Times New Roman" w:cs="Times New Roman"/>
          <w:sz w:val="28"/>
          <w:szCs w:val="28"/>
        </w:rPr>
        <w:t>ПОЛОЖЕНИЕ</w:t>
      </w:r>
    </w:p>
    <w:p w:rsidR="00060DFE" w:rsidRPr="00060DFE" w:rsidRDefault="00060DFE" w:rsidP="00060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DFE">
        <w:rPr>
          <w:rFonts w:ascii="Times New Roman" w:hAnsi="Times New Roman" w:cs="Times New Roman"/>
          <w:sz w:val="28"/>
          <w:szCs w:val="28"/>
        </w:rPr>
        <w:t>Об оплате труда работников военно – учетного стола, осуществляющих первичный воинский учет на территориях, где отсутствуют военные комиссариаты.</w:t>
      </w:r>
    </w:p>
    <w:p w:rsidR="00060DFE" w:rsidRDefault="00060DFE" w:rsidP="00007DF8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60DFE" w:rsidRDefault="00060DFE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 Постановлением  Правительства РФ</w:t>
      </w:r>
      <w:r w:rsidR="00126A43">
        <w:rPr>
          <w:rFonts w:ascii="Times New Roman" w:hAnsi="Times New Roman" w:cs="Times New Roman"/>
          <w:sz w:val="28"/>
          <w:szCs w:val="28"/>
        </w:rPr>
        <w:t xml:space="preserve"> от 29.04.2006 г. № 258 «О субвенциях на осуществление полномочий по первичному воинскому учету</w:t>
      </w:r>
      <w:r w:rsidR="00781A83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 w:rsidR="00126A43">
        <w:rPr>
          <w:rFonts w:ascii="Times New Roman" w:hAnsi="Times New Roman" w:cs="Times New Roman"/>
          <w:sz w:val="28"/>
          <w:szCs w:val="28"/>
        </w:rPr>
        <w:t>»</w:t>
      </w:r>
      <w:r w:rsidR="00781A83">
        <w:rPr>
          <w:rFonts w:ascii="Times New Roman" w:hAnsi="Times New Roman" w:cs="Times New Roman"/>
          <w:sz w:val="28"/>
          <w:szCs w:val="28"/>
        </w:rPr>
        <w:t>, статьей 53 Федерального закона от 06 октября 2003 года № 131-ФЗ «Об общих принципах организации местного самоуправления в Российской Федерации», статьями 135,144 Трудового кодекса Российской Федерации, статьей 86 Бюджетного кодекса Российской Федерации.</w:t>
      </w:r>
      <w:proofErr w:type="gramEnd"/>
    </w:p>
    <w:p w:rsidR="00781A83" w:rsidRDefault="00781A83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Настоящее Положение применяется при определении заработной платы работников военно – учетного стола (далее – ВУС), выполняющих обязанности  по совместительству и осуществляющих первичный воинский учет на территориях, где отсутствуют военные комиссариаты.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Оплата  труда работников ВУС производится из средств субвенции, предоставленной бюджету поселения из федерального бюджета.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оплаты труда работников ВУС включает месячный должностной оклад (далее – должностной оклад), надбавку за выслугу лет, ежемесячные  иные дополнительные выплаты стимулирующего характера.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Условия труда, включая </w:t>
      </w:r>
      <w:r w:rsidR="004A3E9D">
        <w:rPr>
          <w:rFonts w:ascii="Times New Roman" w:hAnsi="Times New Roman" w:cs="Times New Roman"/>
          <w:sz w:val="28"/>
          <w:szCs w:val="28"/>
        </w:rPr>
        <w:t>размер оклада (</w:t>
      </w:r>
      <w:r>
        <w:rPr>
          <w:rFonts w:ascii="Times New Roman" w:hAnsi="Times New Roman" w:cs="Times New Roman"/>
          <w:sz w:val="28"/>
          <w:szCs w:val="28"/>
        </w:rPr>
        <w:t>должностного оклада), выплаты стимулирующего характера,  являются обязательными для включения в трудовой договор.</w:t>
      </w:r>
    </w:p>
    <w:p w:rsidR="00007DF8" w:rsidRDefault="00007DF8" w:rsidP="00007DF8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оплаты труда. Основные условия оплаты труда.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оплаты труда, предусмотренные настоящим порядком,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должностного оклада военно – учетного работника, выполняющего обязанности по совместительству, устанавливается прямо пропорционально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граждан, состоящих на воинском учете в органе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оклада освобожденного работника ВУС.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работников ВУС,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0130C2" w:rsidRDefault="000130C2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военно – учетных работников,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30C2" w:rsidRPr="000130C2" w:rsidRDefault="000130C2" w:rsidP="000130C2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должностного оклада.</w:t>
      </w:r>
    </w:p>
    <w:p w:rsidR="00060DFE" w:rsidRDefault="000130C2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0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 282,284,285 Трудового кодекса Российской Федерации</w:t>
      </w:r>
      <w:r w:rsidR="005625D9">
        <w:rPr>
          <w:rFonts w:ascii="Times New Roman" w:hAnsi="Times New Roman" w:cs="Times New Roman"/>
          <w:sz w:val="28"/>
          <w:szCs w:val="28"/>
        </w:rPr>
        <w:t xml:space="preserve"> максимальный размер должностного оклада военно – учетного работника, выполняющего  обязанности по совместительству, не может превышать 50 % должностного оклада освобожденного </w:t>
      </w:r>
      <w:proofErr w:type="spellStart"/>
      <w:r w:rsidR="005625D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625D9">
        <w:rPr>
          <w:rFonts w:ascii="Times New Roman" w:hAnsi="Times New Roman" w:cs="Times New Roman"/>
          <w:sz w:val="28"/>
          <w:szCs w:val="28"/>
        </w:rPr>
        <w:t xml:space="preserve"> – учетного работника.</w:t>
      </w:r>
    </w:p>
    <w:p w:rsidR="005625D9" w:rsidRDefault="005625D9" w:rsidP="00E73BA1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E73BA1">
        <w:rPr>
          <w:rFonts w:ascii="Times New Roman" w:hAnsi="Times New Roman" w:cs="Times New Roman"/>
          <w:sz w:val="28"/>
          <w:szCs w:val="28"/>
        </w:rPr>
        <w:t xml:space="preserve"> установления надбавок и условия их произведения.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за особые условия труда устанавливается в размере 90 % от должностного оклада.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в зависимости от стажа работы устанавливается в следующих размерах: При стаже работы надбавки в процентах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10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15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20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 выше  30</w:t>
      </w:r>
    </w:p>
    <w:p w:rsidR="00E73BA1" w:rsidRDefault="00E73BA1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надбавки за выслугу лет устанавливается распоряжением главы муниципального образования Огурский сельсовета Балахтинского района Красноярского края.</w:t>
      </w:r>
    </w:p>
    <w:p w:rsidR="00A80EB3" w:rsidRPr="00A80EB3" w:rsidRDefault="00E73BA1" w:rsidP="001B6EB9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основания для премирования за счет средств фонда оплаты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учетных работников.</w:t>
      </w:r>
    </w:p>
    <w:p w:rsidR="00A80EB3" w:rsidRDefault="000F4D15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Выплаты в виде премирования за период (за месяц, квартал, год) осуществляются по решению руководителя учреждения в пределах бюджетных ассигнований на оплату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учетных работников.</w:t>
      </w:r>
    </w:p>
    <w:p w:rsidR="000F4D15" w:rsidRDefault="000F4D15" w:rsidP="000F4D15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707572" w:rsidRDefault="00707572" w:rsidP="00707572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Премирование работника производится в целях усилений его материальной заинтересованности в своевременном и добросовестном исполнении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повышения качества выполняемой работы и уровня ответственности за порученный участок.</w:t>
      </w:r>
    </w:p>
    <w:p w:rsidR="009D6954" w:rsidRDefault="009D6954" w:rsidP="00707572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7572" w:rsidRPr="00707572" w:rsidRDefault="00707572" w:rsidP="009D6954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 работникам ВУС.</w:t>
      </w:r>
    </w:p>
    <w:p w:rsidR="00707572" w:rsidRDefault="00707572" w:rsidP="001B6EB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ВУС предоставляется ежегодный оплачиваемый отпуск, продолжите</w:t>
      </w:r>
      <w:r w:rsidR="004A3E9D">
        <w:rPr>
          <w:rFonts w:ascii="Times New Roman" w:hAnsi="Times New Roman" w:cs="Times New Roman"/>
          <w:sz w:val="28"/>
          <w:szCs w:val="28"/>
        </w:rPr>
        <w:t>льностью 28 календарных дней. На</w:t>
      </w:r>
      <w:r>
        <w:rPr>
          <w:rFonts w:ascii="Times New Roman" w:hAnsi="Times New Roman" w:cs="Times New Roman"/>
          <w:sz w:val="28"/>
          <w:szCs w:val="28"/>
        </w:rPr>
        <w:t xml:space="preserve"> время отпуска, болезни и других причин отсутствия специалиста ВУС его обязанности вменить специалисту 1 – ой категории.</w:t>
      </w:r>
    </w:p>
    <w:p w:rsidR="00707572" w:rsidRDefault="00707572" w:rsidP="009D6954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положение.</w:t>
      </w:r>
    </w:p>
    <w:p w:rsidR="00707572" w:rsidRPr="00707572" w:rsidRDefault="00707572" w:rsidP="001B6EB9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</w:t>
      </w:r>
      <w:r w:rsidR="009D6954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</w:t>
      </w:r>
      <w:r w:rsidR="005065A5">
        <w:rPr>
          <w:rFonts w:ascii="Times New Roman" w:hAnsi="Times New Roman" w:cs="Times New Roman"/>
          <w:sz w:val="28"/>
          <w:szCs w:val="28"/>
        </w:rPr>
        <w:t>.</w:t>
      </w:r>
    </w:p>
    <w:p w:rsidR="00707572" w:rsidRPr="00707572" w:rsidRDefault="00707572" w:rsidP="00707572">
      <w:pPr>
        <w:pStyle w:val="a4"/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07DF8">
      <w:pPr>
        <w:tabs>
          <w:tab w:val="left" w:pos="3060"/>
        </w:tabs>
        <w:ind w:left="-426" w:firstLine="426"/>
        <w:jc w:val="both"/>
      </w:pPr>
    </w:p>
    <w:p w:rsidR="00060DFE" w:rsidRDefault="00060DFE" w:rsidP="00060DFE">
      <w:pPr>
        <w:tabs>
          <w:tab w:val="left" w:pos="3060"/>
        </w:tabs>
      </w:pPr>
    </w:p>
    <w:p w:rsidR="00060DFE" w:rsidRPr="00060DFE" w:rsidRDefault="00060DFE" w:rsidP="00060DFE">
      <w:pPr>
        <w:tabs>
          <w:tab w:val="left" w:pos="3060"/>
        </w:tabs>
      </w:pPr>
    </w:p>
    <w:sectPr w:rsidR="00060DFE" w:rsidRPr="00060DFE" w:rsidSect="0046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0DC"/>
    <w:multiLevelType w:val="hybridMultilevel"/>
    <w:tmpl w:val="CF3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979"/>
    <w:multiLevelType w:val="multilevel"/>
    <w:tmpl w:val="8070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CE"/>
    <w:rsid w:val="00007DF8"/>
    <w:rsid w:val="000130C2"/>
    <w:rsid w:val="00026F70"/>
    <w:rsid w:val="00060DFE"/>
    <w:rsid w:val="000C2CD2"/>
    <w:rsid w:val="000C5929"/>
    <w:rsid w:val="000F4D15"/>
    <w:rsid w:val="00126A43"/>
    <w:rsid w:val="001B6EB9"/>
    <w:rsid w:val="00272E1E"/>
    <w:rsid w:val="002A0F74"/>
    <w:rsid w:val="002F2F08"/>
    <w:rsid w:val="003F744C"/>
    <w:rsid w:val="00461BC6"/>
    <w:rsid w:val="004A3E9D"/>
    <w:rsid w:val="004E5585"/>
    <w:rsid w:val="005065A5"/>
    <w:rsid w:val="005625D9"/>
    <w:rsid w:val="005F0B0A"/>
    <w:rsid w:val="006C1209"/>
    <w:rsid w:val="00707572"/>
    <w:rsid w:val="00781A83"/>
    <w:rsid w:val="008A0DF7"/>
    <w:rsid w:val="0093170A"/>
    <w:rsid w:val="009D6954"/>
    <w:rsid w:val="00A80EB3"/>
    <w:rsid w:val="00B81034"/>
    <w:rsid w:val="00DB7818"/>
    <w:rsid w:val="00E73BA1"/>
    <w:rsid w:val="00F5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0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</cp:lastModifiedBy>
  <cp:revision>16</cp:revision>
  <cp:lastPrinted>2021-05-17T07:17:00Z</cp:lastPrinted>
  <dcterms:created xsi:type="dcterms:W3CDTF">2016-08-08T09:40:00Z</dcterms:created>
  <dcterms:modified xsi:type="dcterms:W3CDTF">2021-05-27T02:29:00Z</dcterms:modified>
</cp:coreProperties>
</file>