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2" w:rsidRDefault="00912C22" w:rsidP="0091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КРАСНОЯРСКИЙ КРАЙ</w:t>
      </w:r>
    </w:p>
    <w:p w:rsidR="00912C22" w:rsidRDefault="00912C22" w:rsidP="0091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БАЛАХТИНСКИЙ РАЙОН</w:t>
      </w:r>
    </w:p>
    <w:p w:rsidR="00912C22" w:rsidRDefault="00912C22" w:rsidP="003A0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5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ОГУРСКИЙ СЕЛЬСКИЙ СОВЕТ ДЕПУТАТОВ</w:t>
      </w:r>
    </w:p>
    <w:p w:rsidR="0018216B" w:rsidRDefault="0018216B" w:rsidP="0018216B">
      <w:pPr>
        <w:rPr>
          <w:rFonts w:ascii="Times New Roman" w:eastAsia="Calibri" w:hAnsi="Times New Roman" w:cs="Times New Roman"/>
          <w:sz w:val="28"/>
          <w:szCs w:val="28"/>
        </w:rPr>
      </w:pPr>
    </w:p>
    <w:p w:rsidR="00690445" w:rsidRPr="00690445" w:rsidRDefault="0018216B" w:rsidP="0018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DE583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0445" w:rsidRPr="00690445" w:rsidRDefault="0018216B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19.11.2021               </w:t>
      </w:r>
      <w:r w:rsidR="00912C2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12C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2C2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12C22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>10-38р</w:t>
      </w:r>
    </w:p>
    <w:p w:rsidR="00690445" w:rsidRPr="00690445" w:rsidRDefault="00690445" w:rsidP="003A0757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Об утверждении в новой редакции Положения об оплате</w:t>
      </w:r>
      <w:r w:rsidR="00DE583F">
        <w:rPr>
          <w:rFonts w:ascii="Times New Roman" w:hAnsi="Times New Roman" w:cs="Times New Roman"/>
          <w:sz w:val="28"/>
          <w:szCs w:val="28"/>
        </w:rPr>
        <w:t xml:space="preserve"> т</w:t>
      </w:r>
      <w:r w:rsidRPr="00690445">
        <w:rPr>
          <w:rFonts w:ascii="Times New Roman" w:hAnsi="Times New Roman" w:cs="Times New Roman"/>
          <w:sz w:val="28"/>
          <w:szCs w:val="28"/>
        </w:rPr>
        <w:t xml:space="preserve">руда муниципальных служащих </w:t>
      </w:r>
      <w:r w:rsidR="00912C22">
        <w:rPr>
          <w:rFonts w:ascii="Times New Roman" w:hAnsi="Times New Roman" w:cs="Times New Roman"/>
          <w:sz w:val="28"/>
          <w:szCs w:val="28"/>
        </w:rPr>
        <w:t>Огурского</w:t>
      </w:r>
      <w:r w:rsidR="00DE583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</w:t>
      </w:r>
    </w:p>
    <w:p w:rsidR="003167D3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Совета администрации</w:t>
      </w:r>
      <w:r w:rsidR="00DE583F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>Красноярского края от 29.12.2007 года № 512-п «О нормативах</w:t>
      </w:r>
      <w:r w:rsidR="00DE583F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 w:rsidR="001B3C1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912C22">
        <w:rPr>
          <w:rFonts w:ascii="Times New Roman" w:hAnsi="Times New Roman" w:cs="Times New Roman"/>
          <w:sz w:val="28"/>
          <w:szCs w:val="28"/>
        </w:rPr>
        <w:t>Огурского</w:t>
      </w:r>
      <w:r w:rsidR="001B3C17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</w:t>
      </w:r>
      <w:r w:rsidR="006269F7">
        <w:rPr>
          <w:rFonts w:ascii="Times New Roman" w:hAnsi="Times New Roman" w:cs="Times New Roman"/>
          <w:sz w:val="28"/>
          <w:szCs w:val="28"/>
        </w:rPr>
        <w:t>,</w:t>
      </w:r>
      <w:r w:rsidR="00912C22">
        <w:rPr>
          <w:rFonts w:ascii="Times New Roman" w:hAnsi="Times New Roman" w:cs="Times New Roman"/>
          <w:sz w:val="28"/>
          <w:szCs w:val="28"/>
        </w:rPr>
        <w:t xml:space="preserve"> Огурский</w:t>
      </w:r>
      <w:r w:rsidR="001B3C1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690445">
        <w:rPr>
          <w:rFonts w:ascii="Times New Roman" w:hAnsi="Times New Roman" w:cs="Times New Roman"/>
          <w:sz w:val="28"/>
          <w:szCs w:val="28"/>
        </w:rPr>
        <w:t>РЕШИЛ:</w:t>
      </w:r>
    </w:p>
    <w:p w:rsidR="00690445" w:rsidRPr="00690445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оплате труда муниципальных служащих </w:t>
      </w:r>
      <w:r w:rsidR="00912C22">
        <w:rPr>
          <w:rFonts w:ascii="Times New Roman" w:hAnsi="Times New Roman" w:cs="Times New Roman"/>
          <w:sz w:val="28"/>
          <w:szCs w:val="28"/>
        </w:rPr>
        <w:t>Огурского</w:t>
      </w:r>
      <w:r w:rsidR="001B3C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 согласно приложению.</w:t>
      </w:r>
    </w:p>
    <w:p w:rsidR="001B3C17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</w:t>
      </w:r>
      <w:r w:rsidRPr="00690445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115CDE">
        <w:rPr>
          <w:rFonts w:ascii="Times New Roman" w:hAnsi="Times New Roman" w:cs="Times New Roman"/>
          <w:sz w:val="28"/>
          <w:szCs w:val="28"/>
        </w:rPr>
        <w:t>и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силу</w:t>
      </w:r>
      <w:r w:rsidR="001B3C17">
        <w:rPr>
          <w:rFonts w:ascii="Times New Roman" w:hAnsi="Times New Roman" w:cs="Times New Roman"/>
          <w:sz w:val="28"/>
          <w:szCs w:val="28"/>
        </w:rPr>
        <w:t>:</w:t>
      </w:r>
    </w:p>
    <w:p w:rsidR="00690445" w:rsidRDefault="001B3C17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</w:t>
      </w:r>
      <w:r w:rsidR="00115CDE">
        <w:rPr>
          <w:rFonts w:ascii="Times New Roman" w:hAnsi="Times New Roman" w:cs="Times New Roman"/>
          <w:sz w:val="28"/>
          <w:szCs w:val="28"/>
        </w:rPr>
        <w:t xml:space="preserve"> 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15CDE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115CDE">
        <w:rPr>
          <w:rFonts w:ascii="Times New Roman" w:hAnsi="Times New Roman" w:cs="Times New Roman"/>
          <w:sz w:val="28"/>
          <w:szCs w:val="28"/>
        </w:rPr>
        <w:t>8.11.2016</w:t>
      </w:r>
      <w:r w:rsidR="00690445" w:rsidRPr="00690445">
        <w:rPr>
          <w:rFonts w:ascii="Times New Roman" w:hAnsi="Times New Roman" w:cs="Times New Roman"/>
          <w:sz w:val="28"/>
          <w:szCs w:val="28"/>
        </w:rPr>
        <w:t>г.№</w:t>
      </w:r>
      <w:r w:rsidR="00115C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CDE">
        <w:rPr>
          <w:rFonts w:ascii="Times New Roman" w:hAnsi="Times New Roman" w:cs="Times New Roman"/>
          <w:sz w:val="28"/>
          <w:szCs w:val="28"/>
        </w:rPr>
        <w:t>33</w:t>
      </w:r>
      <w:r w:rsidR="00690445" w:rsidRPr="00690445">
        <w:rPr>
          <w:rFonts w:ascii="Times New Roman" w:hAnsi="Times New Roman" w:cs="Times New Roman"/>
          <w:sz w:val="28"/>
          <w:szCs w:val="28"/>
        </w:rPr>
        <w:t>р «Об утверждении в новой редакции Положения об оплате труда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DE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района»;</w:t>
      </w:r>
    </w:p>
    <w:p w:rsidR="001B3C17" w:rsidRDefault="001B3C17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1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15CDE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DE">
        <w:rPr>
          <w:rFonts w:ascii="Times New Roman" w:hAnsi="Times New Roman" w:cs="Times New Roman"/>
          <w:sz w:val="28"/>
          <w:szCs w:val="28"/>
        </w:rPr>
        <w:t>сельского Совета депутатов от 18.12.2017г.№22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CD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р «О внесении изменений в решение</w:t>
      </w:r>
      <w:r w:rsidR="00115CDE">
        <w:rPr>
          <w:rFonts w:ascii="Times New Roman" w:hAnsi="Times New Roman" w:cs="Times New Roman"/>
          <w:sz w:val="28"/>
          <w:szCs w:val="28"/>
        </w:rPr>
        <w:t xml:space="preserve"> Огурского сельского Совета депутатов от 28.11.2016г. №9-33р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в новой редакции Положения об оплате труда муниципальных служащих </w:t>
      </w:r>
      <w:r w:rsidR="00115CDE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района»</w:t>
      </w:r>
      <w:r w:rsidR="009970ED">
        <w:rPr>
          <w:rFonts w:ascii="Times New Roman" w:hAnsi="Times New Roman" w:cs="Times New Roman"/>
          <w:sz w:val="28"/>
          <w:szCs w:val="28"/>
        </w:rPr>
        <w:t>;</w:t>
      </w:r>
    </w:p>
    <w:p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3.</w:t>
      </w:r>
      <w:r w:rsidR="00DE2316">
        <w:rPr>
          <w:rFonts w:ascii="Times New Roman" w:hAnsi="Times New Roman" w:cs="Times New Roman"/>
          <w:sz w:val="28"/>
          <w:szCs w:val="28"/>
        </w:rPr>
        <w:t xml:space="preserve"> </w:t>
      </w: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</w:t>
      </w:r>
      <w:r w:rsidR="00150C3C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150C3C" w:rsidRPr="00690445">
        <w:rPr>
          <w:rFonts w:ascii="Times New Roman" w:hAnsi="Times New Roman" w:cs="Times New Roman"/>
          <w:sz w:val="28"/>
          <w:szCs w:val="28"/>
        </w:rPr>
        <w:t>комиссии</w:t>
      </w:r>
      <w:r w:rsidR="00150C3C">
        <w:rPr>
          <w:rFonts w:ascii="Times New Roman" w:hAnsi="Times New Roman" w:cs="Times New Roman"/>
          <w:sz w:val="28"/>
          <w:szCs w:val="28"/>
        </w:rPr>
        <w:t xml:space="preserve"> </w:t>
      </w:r>
      <w:r w:rsidR="00DE2316">
        <w:rPr>
          <w:rFonts w:ascii="Times New Roman" w:hAnsi="Times New Roman" w:cs="Times New Roman"/>
          <w:sz w:val="28"/>
          <w:szCs w:val="28"/>
        </w:rPr>
        <w:t>Огурского</w:t>
      </w:r>
      <w:r w:rsidR="00150C3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DE2316">
        <w:rPr>
          <w:rFonts w:ascii="Times New Roman" w:hAnsi="Times New Roman" w:cs="Times New Roman"/>
          <w:sz w:val="28"/>
          <w:szCs w:val="28"/>
        </w:rPr>
        <w:t>Аксенову Надежду Николаевну</w:t>
      </w:r>
      <w:r w:rsidR="00150C3C">
        <w:rPr>
          <w:rFonts w:ascii="Times New Roman" w:hAnsi="Times New Roman" w:cs="Times New Roman"/>
          <w:sz w:val="28"/>
          <w:szCs w:val="28"/>
        </w:rPr>
        <w:t>.</w:t>
      </w: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45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4. </w:t>
      </w:r>
      <w:r w:rsidR="00DE23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44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r w:rsidR="00DE2316">
        <w:rPr>
          <w:rFonts w:ascii="Times New Roman" w:hAnsi="Times New Roman" w:cs="Times New Roman"/>
          <w:sz w:val="28"/>
          <w:szCs w:val="28"/>
        </w:rPr>
        <w:t>Огурский вестник</w:t>
      </w:r>
      <w:r w:rsidRPr="00690445">
        <w:rPr>
          <w:rFonts w:ascii="Times New Roman" w:hAnsi="Times New Roman" w:cs="Times New Roman"/>
          <w:sz w:val="28"/>
          <w:szCs w:val="28"/>
        </w:rPr>
        <w:t>», но не ранее 01.01.2022 года.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3A0757" w:rsidRDefault="00690445" w:rsidP="003A07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7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E2316" w:rsidRPr="003A0757">
        <w:rPr>
          <w:rFonts w:ascii="Times New Roman" w:hAnsi="Times New Roman" w:cs="Times New Roman"/>
          <w:sz w:val="28"/>
          <w:szCs w:val="28"/>
        </w:rPr>
        <w:t>Огурского</w:t>
      </w:r>
      <w:r w:rsidRPr="003A07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2316" w:rsidRPr="003A0757">
        <w:rPr>
          <w:rFonts w:ascii="Times New Roman" w:hAnsi="Times New Roman" w:cs="Times New Roman"/>
          <w:sz w:val="28"/>
          <w:szCs w:val="28"/>
        </w:rPr>
        <w:t xml:space="preserve">     </w:t>
      </w:r>
      <w:r w:rsidRPr="003A0757">
        <w:rPr>
          <w:rFonts w:ascii="Times New Roman" w:hAnsi="Times New Roman" w:cs="Times New Roman"/>
          <w:sz w:val="28"/>
          <w:szCs w:val="28"/>
        </w:rPr>
        <w:t>Глава</w:t>
      </w:r>
      <w:r w:rsidR="00150C3C" w:rsidRPr="003A0757">
        <w:rPr>
          <w:rFonts w:ascii="Times New Roman" w:hAnsi="Times New Roman" w:cs="Times New Roman"/>
          <w:sz w:val="28"/>
          <w:szCs w:val="28"/>
        </w:rPr>
        <w:t xml:space="preserve"> </w:t>
      </w:r>
      <w:r w:rsidR="00DE2316" w:rsidRPr="003A0757">
        <w:rPr>
          <w:rFonts w:ascii="Times New Roman" w:hAnsi="Times New Roman" w:cs="Times New Roman"/>
          <w:sz w:val="28"/>
          <w:szCs w:val="28"/>
        </w:rPr>
        <w:t>Огурского</w:t>
      </w:r>
    </w:p>
    <w:p w:rsidR="00690445" w:rsidRPr="003A0757" w:rsidRDefault="00150C3C" w:rsidP="003A0757">
      <w:pPr>
        <w:pStyle w:val="a4"/>
        <w:rPr>
          <w:rFonts w:ascii="Times New Roman" w:hAnsi="Times New Roman" w:cs="Times New Roman"/>
          <w:sz w:val="28"/>
          <w:szCs w:val="28"/>
        </w:rPr>
      </w:pPr>
      <w:r w:rsidRPr="003A0757">
        <w:rPr>
          <w:rFonts w:ascii="Times New Roman" w:hAnsi="Times New Roman" w:cs="Times New Roman"/>
          <w:sz w:val="28"/>
          <w:szCs w:val="28"/>
        </w:rPr>
        <w:t>сельского</w:t>
      </w:r>
      <w:r w:rsidR="00690445" w:rsidRPr="003A0757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</w:t>
      </w:r>
      <w:r w:rsidRPr="003A0757">
        <w:rPr>
          <w:rFonts w:ascii="Times New Roman" w:hAnsi="Times New Roman" w:cs="Times New Roman"/>
          <w:sz w:val="28"/>
          <w:szCs w:val="28"/>
        </w:rPr>
        <w:t>сельсовета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269F7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________________</w:t>
      </w:r>
      <w:r w:rsidR="00DE2316">
        <w:rPr>
          <w:rFonts w:ascii="Times New Roman" w:hAnsi="Times New Roman" w:cs="Times New Roman"/>
          <w:sz w:val="28"/>
          <w:szCs w:val="28"/>
        </w:rPr>
        <w:t xml:space="preserve">Р.Л. </w:t>
      </w:r>
      <w:proofErr w:type="spellStart"/>
      <w:r w:rsidR="00DE2316">
        <w:rPr>
          <w:rFonts w:ascii="Times New Roman" w:hAnsi="Times New Roman" w:cs="Times New Roman"/>
          <w:sz w:val="28"/>
          <w:szCs w:val="28"/>
        </w:rPr>
        <w:t>Дейкун</w:t>
      </w:r>
      <w:proofErr w:type="spellEnd"/>
      <w:r w:rsidR="00DE23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90445">
        <w:rPr>
          <w:rFonts w:ascii="Times New Roman" w:hAnsi="Times New Roman" w:cs="Times New Roman"/>
          <w:sz w:val="28"/>
          <w:szCs w:val="28"/>
        </w:rPr>
        <w:t>___________</w:t>
      </w:r>
      <w:r w:rsidR="00DE231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DE2316">
        <w:rPr>
          <w:rFonts w:ascii="Times New Roman" w:hAnsi="Times New Roman" w:cs="Times New Roman"/>
          <w:sz w:val="28"/>
          <w:szCs w:val="28"/>
        </w:rPr>
        <w:t>Шайдулин</w:t>
      </w:r>
      <w:r w:rsidR="003A0757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3A0757" w:rsidRDefault="003A0757" w:rsidP="00626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0445" w:rsidRPr="003A0757" w:rsidRDefault="006269F7" w:rsidP="00626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757">
        <w:rPr>
          <w:rFonts w:ascii="Times New Roman" w:hAnsi="Times New Roman" w:cs="Times New Roman"/>
          <w:sz w:val="24"/>
          <w:szCs w:val="24"/>
        </w:rPr>
        <w:t>П</w:t>
      </w:r>
      <w:r w:rsidR="00690445" w:rsidRPr="003A0757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690445" w:rsidRPr="003A0757" w:rsidRDefault="003A0757" w:rsidP="00626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Огурского</w:t>
      </w:r>
      <w:r w:rsidR="006269F7" w:rsidRPr="003A0757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90445" w:rsidRPr="003A0757" w:rsidRDefault="00690445" w:rsidP="006269F7">
      <w:pPr>
        <w:jc w:val="right"/>
        <w:rPr>
          <w:rFonts w:ascii="Times New Roman" w:hAnsi="Times New Roman" w:cs="Times New Roman"/>
          <w:sz w:val="24"/>
          <w:szCs w:val="24"/>
        </w:rPr>
      </w:pPr>
      <w:r w:rsidRPr="003A0757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90445" w:rsidRPr="003A0757" w:rsidRDefault="00B5139B" w:rsidP="006269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19.11.2021 № 10-38р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4C6929" w:rsidRDefault="00690445" w:rsidP="004C6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0445" w:rsidRPr="004C6929" w:rsidRDefault="00690445" w:rsidP="004C6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29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</w:t>
      </w:r>
    </w:p>
    <w:p w:rsidR="00690445" w:rsidRPr="004C6929" w:rsidRDefault="004C6929" w:rsidP="004C6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29">
        <w:rPr>
          <w:rFonts w:ascii="Times New Roman" w:hAnsi="Times New Roman" w:cs="Times New Roman"/>
          <w:b/>
          <w:sz w:val="28"/>
          <w:szCs w:val="28"/>
        </w:rPr>
        <w:t>ОГУРСКОГО</w:t>
      </w:r>
      <w:r w:rsidR="006269F7" w:rsidRPr="004C692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690445" w:rsidRPr="004C6929">
        <w:rPr>
          <w:rFonts w:ascii="Times New Roman" w:hAnsi="Times New Roman" w:cs="Times New Roman"/>
          <w:b/>
          <w:sz w:val="28"/>
          <w:szCs w:val="28"/>
        </w:rPr>
        <w:t>БАЛАХТИНСКОГО РАЙОНА</w:t>
      </w:r>
    </w:p>
    <w:p w:rsidR="00690445" w:rsidRPr="004C6929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1. Настоящее Положение устанавливает размеры и условия оплаты труда муниципальных служащих в </w:t>
      </w:r>
      <w:r w:rsidR="006269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929">
        <w:rPr>
          <w:rFonts w:ascii="Times New Roman" w:hAnsi="Times New Roman" w:cs="Times New Roman"/>
          <w:sz w:val="28"/>
          <w:szCs w:val="28"/>
        </w:rPr>
        <w:t>Огурского</w:t>
      </w:r>
      <w:r w:rsidR="006269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90445">
        <w:rPr>
          <w:rFonts w:ascii="Times New Roman" w:hAnsi="Times New Roman" w:cs="Times New Roman"/>
          <w:sz w:val="28"/>
          <w:szCs w:val="28"/>
        </w:rPr>
        <w:t>Балахтинского района (далее – муниципальные служащие).</w:t>
      </w: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Оплата труда муниципальных служащих в </w:t>
      </w:r>
      <w:r w:rsidR="006269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929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6269F7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Балахтинского района является расходным обязательством </w:t>
      </w:r>
      <w:r w:rsidR="004C6929">
        <w:rPr>
          <w:rFonts w:ascii="Times New Roman" w:hAnsi="Times New Roman" w:cs="Times New Roman"/>
          <w:sz w:val="28"/>
          <w:szCs w:val="28"/>
        </w:rPr>
        <w:t>Огурского</w:t>
      </w:r>
      <w:r w:rsidR="003167D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0445">
        <w:rPr>
          <w:rFonts w:ascii="Times New Roman" w:hAnsi="Times New Roman" w:cs="Times New Roman"/>
          <w:sz w:val="28"/>
          <w:szCs w:val="28"/>
        </w:rPr>
        <w:t>.</w:t>
      </w: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2. Система оплаты труда муниципальных служащих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Система оплаты труда муниципальных служащих состоит из составных частей денежного содержания. 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ж) премии;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з) единовременная выплата при предоставлении ежегодного оплачиваемого отпуска;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На денежное содержание начисляются районный коэффициент, процентная надбавка к заработной плате за стаж работы в местностях Красноярского </w:t>
      </w:r>
      <w:r w:rsidRPr="00690445">
        <w:rPr>
          <w:rFonts w:ascii="Times New Roman" w:hAnsi="Times New Roman" w:cs="Times New Roman"/>
          <w:sz w:val="28"/>
          <w:szCs w:val="28"/>
        </w:rPr>
        <w:lastRenderedPageBreak/>
        <w:t>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 xml:space="preserve">3. Должностные оклады 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 Размеры должностных окладов муниципальных служащих составляют:</w:t>
      </w:r>
    </w:p>
    <w:tbl>
      <w:tblPr>
        <w:tblStyle w:val="a3"/>
        <w:tblW w:w="0" w:type="auto"/>
        <w:tblLook w:val="04A0"/>
      </w:tblPr>
      <w:tblGrid>
        <w:gridCol w:w="6374"/>
        <w:gridCol w:w="2971"/>
      </w:tblGrid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1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(по 8 группе муниципальных образований)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</w:tr>
      <w:tr w:rsidR="001A4221" w:rsidTr="00891D5A">
        <w:tc>
          <w:tcPr>
            <w:tcW w:w="9345" w:type="dxa"/>
            <w:gridSpan w:val="2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</w:tr>
      <w:tr w:rsidR="001A4221" w:rsidTr="001A4221">
        <w:tc>
          <w:tcPr>
            <w:tcW w:w="6374" w:type="dxa"/>
          </w:tcPr>
          <w:p w:rsidR="001A4221" w:rsidRDefault="001A4221" w:rsidP="0069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2-й категории</w:t>
            </w:r>
          </w:p>
        </w:tc>
        <w:tc>
          <w:tcPr>
            <w:tcW w:w="2971" w:type="dxa"/>
          </w:tcPr>
          <w:p w:rsidR="001A4221" w:rsidRDefault="001A4221" w:rsidP="001A4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</w:tbl>
    <w:p w:rsidR="004C6929" w:rsidRDefault="004C6929" w:rsidP="001A4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445" w:rsidRPr="001A4221" w:rsidRDefault="00690445" w:rsidP="001A4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4. Надбавка за классный чин к должностным окладам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>Размер ежемесячной надбавки за классный чин к должностным окладам составляют: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за классный чин 1-го класса –35 процентов;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за классный чин 2-го класса –33 процента;</w:t>
      </w:r>
    </w:p>
    <w:p w:rsidR="00690445" w:rsidRPr="00690445" w:rsidRDefault="00690445" w:rsidP="001A4221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за классный чин 3-го класса –25 процентов.</w:t>
      </w:r>
    </w:p>
    <w:p w:rsidR="00690445" w:rsidRPr="004C6929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чина, в </w:t>
      </w:r>
      <w:proofErr w:type="gramStart"/>
      <w:r w:rsidRPr="0069044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установленном краевым законодательством.</w:t>
      </w:r>
    </w:p>
    <w:p w:rsidR="00690445" w:rsidRPr="001A4221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5. Надбавка за особые условия муниципальной службы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1A4221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специальный режим службы устанавливается ежемесячная надбавка за особые условия муниципальной службы (в процентах от должностного оклада).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Размер ежемесячной надбавки за особые условия муниципальной службы устанавливается в следующем размере: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A4221" w:rsidRPr="001A4221" w:rsidTr="001A4221">
        <w:tc>
          <w:tcPr>
            <w:tcW w:w="4672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673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Размер надбавки (в % от должностного оклада)</w:t>
            </w:r>
          </w:p>
        </w:tc>
      </w:tr>
      <w:tr w:rsidR="001A4221" w:rsidRPr="001A4221" w:rsidTr="001A4221">
        <w:tc>
          <w:tcPr>
            <w:tcW w:w="4672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4673" w:type="dxa"/>
          </w:tcPr>
          <w:p w:rsidR="001A4221" w:rsidRPr="001A4221" w:rsidRDefault="00305FC0" w:rsidP="0030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4221" w:rsidRPr="001A4221" w:rsidTr="001A4221">
        <w:tc>
          <w:tcPr>
            <w:tcW w:w="4672" w:type="dxa"/>
          </w:tcPr>
          <w:p w:rsidR="001A4221" w:rsidRPr="001A4221" w:rsidRDefault="001A4221" w:rsidP="003D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221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4673" w:type="dxa"/>
          </w:tcPr>
          <w:p w:rsidR="001A4221" w:rsidRPr="001A4221" w:rsidRDefault="00305FC0" w:rsidP="0030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05FC0" w:rsidRDefault="00305FC0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lastRenderedPageBreak/>
        <w:t>3.Установленные набавки за особые условия муниципальной службы изменяются (снижаются или повышаются) при изменении степени сложности и напряженности службы.</w:t>
      </w: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 xml:space="preserve">6. Надбавка за выслугу 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Размер ежемесячной надбавки за выслугу лет на муниципальной службе к должностному окладу составляют: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–10 процентов;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–15 процентов;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–20 процентов;</w:t>
      </w: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–30 процентов.</w:t>
      </w: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7. Денежное поощрение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ежемесячно выплачивается денежное поощрение.</w:t>
      </w: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Предельный размер ежемесячного денежного поощрения составляет 2,</w:t>
      </w:r>
      <w:r w:rsidR="00305FC0">
        <w:rPr>
          <w:rFonts w:ascii="Times New Roman" w:hAnsi="Times New Roman" w:cs="Times New Roman"/>
          <w:sz w:val="28"/>
          <w:szCs w:val="28"/>
        </w:rPr>
        <w:t>3</w:t>
      </w:r>
      <w:r w:rsidRPr="00690445">
        <w:rPr>
          <w:rFonts w:ascii="Times New Roman" w:hAnsi="Times New Roman" w:cs="Times New Roman"/>
          <w:sz w:val="28"/>
          <w:szCs w:val="28"/>
        </w:rPr>
        <w:t xml:space="preserve"> должностного оклада по конкретной должности муниципальной службы.</w:t>
      </w:r>
    </w:p>
    <w:p w:rsidR="00690445" w:rsidRPr="004C6929" w:rsidRDefault="00690445" w:rsidP="004C6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8. Ежемесячная процентная надбавка за работу со сведениями, составляющими государственную тайну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Предельными размерами ежемесячной процентной надбавки к должностному окладу за работу со </w:t>
      </w:r>
      <w:proofErr w:type="gramStart"/>
      <w:r w:rsidRPr="00690445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 и ежемесячной процентной надбавки к должностному окладу за стаж службы в структурных подразделениях по защите государственной тайны являются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размеры указанных ежемесячных процентных надбавок.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 составляет 50%, имеющими степень секретности «совершенно секретно» - 30%, имеющими степень секретности «секретно» при оформлении допуска с проведением проверочных мероприятий – 10%, без проведения проверочных мероприятий – 10%.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Сотрудникам структурных подразделений по защите государственной тайны дополнительно выплачивается процентная надбавка к должностному окладу (тарифной ставке) за стаж работы в указанных подразделениях в размере 10% за стаж от 1 до 5 лет, 15% за стаж от 5 до 10 лет, 20% за стаж от 10 лет и выше.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Выплаты ежемесячных процентных надбавок за работу со сведениями, составляющими государственную тайну, осуществляется в пределах установленного фонда оплаты труда.  </w:t>
      </w: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lastRenderedPageBreak/>
        <w:t>9. Премирование муниципальных служащих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в пределах установленного фонда оплаты труда выплачиваются следующие виды премий: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-за выполнение заданий особой важности и сложности;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за успешное и добросовестное исполнение муниципальным служащим своих должностных обязанностей;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за продолжительную и безупречную службу.</w:t>
      </w: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Премирование муниципальных служащих производится в соответствии с Положением о премировании, утверждаемым решением </w:t>
      </w:r>
      <w:r w:rsidR="004C6929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305FC0">
        <w:rPr>
          <w:rFonts w:ascii="Times New Roman" w:hAnsi="Times New Roman" w:cs="Times New Roman"/>
          <w:sz w:val="28"/>
          <w:szCs w:val="28"/>
        </w:rPr>
        <w:t>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10. Единовременная выплата при предоставлении ежегодного оплачиваемого отпуска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Размер единовременной выплаты, осуществляемой один раз в год при предоставлении муниципальным служащим </w:t>
      </w:r>
      <w:r w:rsidR="00305FC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90445">
        <w:rPr>
          <w:rFonts w:ascii="Times New Roman" w:hAnsi="Times New Roman" w:cs="Times New Roman"/>
          <w:sz w:val="28"/>
          <w:szCs w:val="28"/>
        </w:rPr>
        <w:t>ежегодного оплачиваемого отпуска, составляет 3,5 должностного оклада.</w:t>
      </w:r>
    </w:p>
    <w:p w:rsidR="00690445" w:rsidRPr="00690445" w:rsidRDefault="00690445" w:rsidP="004C6929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Единовременная выплат</w:t>
      </w:r>
      <w:r w:rsidR="004C6929">
        <w:rPr>
          <w:rFonts w:ascii="Times New Roman" w:hAnsi="Times New Roman" w:cs="Times New Roman"/>
          <w:sz w:val="28"/>
          <w:szCs w:val="28"/>
        </w:rPr>
        <w:t>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Положением о единовременной выплате, утверждаемым решением </w:t>
      </w:r>
      <w:r w:rsidR="004C6929">
        <w:rPr>
          <w:rFonts w:ascii="Times New Roman" w:hAnsi="Times New Roman" w:cs="Times New Roman"/>
          <w:sz w:val="28"/>
          <w:szCs w:val="28"/>
        </w:rPr>
        <w:t>Огурского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  <w:r w:rsidRPr="00305FC0">
        <w:rPr>
          <w:rFonts w:ascii="Times New Roman" w:hAnsi="Times New Roman" w:cs="Times New Roman"/>
          <w:b/>
          <w:sz w:val="28"/>
          <w:szCs w:val="28"/>
        </w:rPr>
        <w:t>11. Материальная помощь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 Размеры единовременной материальной помощи муниципальным служащим ограничиваются пределами установленного фонда оплаты труда, порядок формирования которого определяется настоящим Положением. </w:t>
      </w:r>
    </w:p>
    <w:p w:rsidR="00690445" w:rsidRPr="00690445" w:rsidRDefault="00690445" w:rsidP="00305FC0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90445" w:rsidRPr="00690445" w:rsidRDefault="00690445" w:rsidP="00C0663F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3. Положение о материальной помощи утверждается решением </w:t>
      </w:r>
      <w:r w:rsidR="00C0663F">
        <w:rPr>
          <w:rFonts w:ascii="Times New Roman" w:hAnsi="Times New Roman" w:cs="Times New Roman"/>
          <w:sz w:val="28"/>
          <w:szCs w:val="28"/>
        </w:rPr>
        <w:t>Огурского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690445" w:rsidRPr="00305FC0" w:rsidRDefault="00690445" w:rsidP="00690445">
      <w:pPr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t>12. Индексация размеров оплаты труда</w:t>
      </w:r>
    </w:p>
    <w:p w:rsidR="00690445" w:rsidRPr="00690445" w:rsidRDefault="00690445" w:rsidP="00C066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44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690445">
        <w:rPr>
          <w:rFonts w:ascii="Times New Roman" w:hAnsi="Times New Roman" w:cs="Times New Roman"/>
          <w:sz w:val="28"/>
          <w:szCs w:val="28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период, решением </w:t>
      </w:r>
      <w:r w:rsidR="00C0663F">
        <w:rPr>
          <w:rFonts w:ascii="Times New Roman" w:hAnsi="Times New Roman" w:cs="Times New Roman"/>
          <w:sz w:val="28"/>
          <w:szCs w:val="28"/>
        </w:rPr>
        <w:t>Огурского</w:t>
      </w:r>
      <w:r w:rsidR="00305FC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о бюджете на очередной ф</w:t>
      </w:r>
      <w:r w:rsidR="00C0663F">
        <w:rPr>
          <w:rFonts w:ascii="Times New Roman" w:hAnsi="Times New Roman" w:cs="Times New Roman"/>
          <w:sz w:val="28"/>
          <w:szCs w:val="28"/>
        </w:rPr>
        <w:t>инансовый год и плановый период.</w:t>
      </w:r>
    </w:p>
    <w:p w:rsidR="00690445" w:rsidRPr="00305FC0" w:rsidRDefault="00690445" w:rsidP="0030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FC0">
        <w:rPr>
          <w:rFonts w:ascii="Times New Roman" w:hAnsi="Times New Roman" w:cs="Times New Roman"/>
          <w:b/>
          <w:sz w:val="28"/>
          <w:szCs w:val="28"/>
        </w:rPr>
        <w:lastRenderedPageBreak/>
        <w:t>13. Порядок формирования предельного фонда оплаты труда муниципальных служащих</w:t>
      </w:r>
    </w:p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1.</w:t>
      </w:r>
      <w:r w:rsidRPr="00690445">
        <w:rPr>
          <w:rFonts w:ascii="Times New Roman" w:hAnsi="Times New Roman" w:cs="Times New Roman"/>
          <w:sz w:val="28"/>
          <w:szCs w:val="28"/>
        </w:rPr>
        <w:tab/>
        <w:t>При расчете предельного размера фонда оплаты труда учитываются следующие средства для выплаты (в расчете на год):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4673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67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FC0" w:rsidRPr="00305FC0" w:rsidTr="00305FC0">
        <w:tc>
          <w:tcPr>
            <w:tcW w:w="4672" w:type="dxa"/>
          </w:tcPr>
          <w:p w:rsidR="00305FC0" w:rsidRPr="00305FC0" w:rsidRDefault="00305FC0" w:rsidP="00BA3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3" w:type="dxa"/>
          </w:tcPr>
          <w:p w:rsidR="00305FC0" w:rsidRPr="00305FC0" w:rsidRDefault="00305FC0" w:rsidP="00316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F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2. В предельный фонд формирования оплаты труда муниципальных служащих не включаются: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- фонд оплаты Главы </w:t>
      </w:r>
      <w:r w:rsidR="003167D3">
        <w:rPr>
          <w:rFonts w:ascii="Times New Roman" w:hAnsi="Times New Roman" w:cs="Times New Roman"/>
          <w:sz w:val="28"/>
          <w:szCs w:val="28"/>
        </w:rPr>
        <w:t>сельсовета</w:t>
      </w:r>
      <w:r w:rsidRPr="00690445">
        <w:rPr>
          <w:rFonts w:ascii="Times New Roman" w:hAnsi="Times New Roman" w:cs="Times New Roman"/>
          <w:sz w:val="28"/>
          <w:szCs w:val="28"/>
        </w:rPr>
        <w:t>;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- выплаты, осуществляемые в связи с сокращением должностей муниципальной службы, приводящим к сокращению численности муниципальных служащих.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3.</w:t>
      </w:r>
      <w:r w:rsidRPr="00690445">
        <w:rPr>
          <w:rFonts w:ascii="Times New Roman" w:hAnsi="Times New Roman" w:cs="Times New Roman"/>
          <w:sz w:val="28"/>
          <w:szCs w:val="28"/>
        </w:rPr>
        <w:tab/>
        <w:t>Среднемесячный базовый должностной оклад для расчета предельного размера фонда оплаты труда определяется на уровне предельного размера должностного оклада по должности "</w:t>
      </w:r>
      <w:r w:rsidR="00A93DD9" w:rsidRPr="00A93DD9">
        <w:rPr>
          <w:rFonts w:ascii="Times New Roman" w:hAnsi="Times New Roman" w:cs="Times New Roman"/>
          <w:sz w:val="28"/>
          <w:szCs w:val="28"/>
        </w:rPr>
        <w:t>ведущий</w:t>
      </w:r>
      <w:r w:rsidRPr="00A93DD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90445">
        <w:rPr>
          <w:rFonts w:ascii="Times New Roman" w:hAnsi="Times New Roman" w:cs="Times New Roman"/>
          <w:sz w:val="28"/>
          <w:szCs w:val="28"/>
        </w:rPr>
        <w:t>".</w:t>
      </w:r>
    </w:p>
    <w:p w:rsidR="00690445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4.</w:t>
      </w:r>
      <w:r w:rsidRPr="00690445">
        <w:rPr>
          <w:rFonts w:ascii="Times New Roman" w:hAnsi="Times New Roman" w:cs="Times New Roman"/>
          <w:sz w:val="28"/>
          <w:szCs w:val="28"/>
        </w:rPr>
        <w:tab/>
        <w:t xml:space="preserve">Предельный фонд оплаты труда муниципальных служащих формируется с учетом средств на выплату районного коэффициента, процентной надбавки к заработной плате за стаж работы в районах Крайнего </w:t>
      </w:r>
      <w:r w:rsidRPr="00690445">
        <w:rPr>
          <w:rFonts w:ascii="Times New Roman" w:hAnsi="Times New Roman" w:cs="Times New Roman"/>
          <w:sz w:val="28"/>
          <w:szCs w:val="28"/>
        </w:rPr>
        <w:lastRenderedPageBreak/>
        <w:t>Севера, в приравненных к ним местностях и иных местностях края с особыми климатическими условиями.</w:t>
      </w:r>
    </w:p>
    <w:p w:rsidR="001C069A" w:rsidRPr="00690445" w:rsidRDefault="00690445" w:rsidP="003167D3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5.</w:t>
      </w:r>
      <w:r w:rsidRPr="00690445">
        <w:rPr>
          <w:rFonts w:ascii="Times New Roman" w:hAnsi="Times New Roman" w:cs="Times New Roman"/>
          <w:sz w:val="28"/>
          <w:szCs w:val="28"/>
        </w:rPr>
        <w:tab/>
        <w:t>Общее количество должностных окладов, учитываемое при расчете предельного размера фонда оплаты труда, установленное пунктом 1 порядка формирования предельного фонда оплаты труда муниципальных служащих, увеличивается на 10 процентов для выплаты премий. Объем средств, предусматриваемый на выплаты премий, не может быть использован на иные цели.</w:t>
      </w:r>
    </w:p>
    <w:sectPr w:rsidR="001C069A" w:rsidRPr="00690445" w:rsidSect="00912C2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F5"/>
    <w:rsid w:val="00115CDE"/>
    <w:rsid w:val="00150C3C"/>
    <w:rsid w:val="0018216B"/>
    <w:rsid w:val="001A4221"/>
    <w:rsid w:val="001B3C17"/>
    <w:rsid w:val="001C069A"/>
    <w:rsid w:val="00232472"/>
    <w:rsid w:val="00305FC0"/>
    <w:rsid w:val="003167D3"/>
    <w:rsid w:val="003A0757"/>
    <w:rsid w:val="004C6929"/>
    <w:rsid w:val="006269F7"/>
    <w:rsid w:val="00690445"/>
    <w:rsid w:val="006E79D6"/>
    <w:rsid w:val="00774FF5"/>
    <w:rsid w:val="008A38F0"/>
    <w:rsid w:val="00912C22"/>
    <w:rsid w:val="009970ED"/>
    <w:rsid w:val="00A93DD9"/>
    <w:rsid w:val="00B5139B"/>
    <w:rsid w:val="00C0663F"/>
    <w:rsid w:val="00CD5988"/>
    <w:rsid w:val="00DE2316"/>
    <w:rsid w:val="00DE583F"/>
    <w:rsid w:val="00FA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0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dcterms:created xsi:type="dcterms:W3CDTF">2021-10-28T04:03:00Z</dcterms:created>
  <dcterms:modified xsi:type="dcterms:W3CDTF">2021-11-22T01:29:00Z</dcterms:modified>
</cp:coreProperties>
</file>