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99" w:rsidRPr="00FB2415" w:rsidRDefault="00FB2415" w:rsidP="00FB2415">
      <w:pPr>
        <w:pStyle w:val="a3"/>
        <w:jc w:val="center"/>
        <w:rPr>
          <w:rFonts w:ascii="Times New Roman" w:hAnsi="Times New Roman" w:cs="Times New Roman"/>
          <w:sz w:val="28"/>
          <w:szCs w:val="28"/>
        </w:rPr>
      </w:pPr>
      <w:r w:rsidRPr="00FB2415">
        <w:rPr>
          <w:rFonts w:ascii="Times New Roman" w:hAnsi="Times New Roman" w:cs="Times New Roman"/>
          <w:sz w:val="28"/>
          <w:szCs w:val="28"/>
        </w:rPr>
        <w:t>КРАСНОЯРСКИЙ КРАЙ</w:t>
      </w:r>
    </w:p>
    <w:p w:rsidR="00FB2415" w:rsidRPr="00FB2415" w:rsidRDefault="00FB2415" w:rsidP="00FB2415">
      <w:pPr>
        <w:pStyle w:val="a3"/>
        <w:jc w:val="center"/>
        <w:rPr>
          <w:rFonts w:ascii="Times New Roman" w:hAnsi="Times New Roman" w:cs="Times New Roman"/>
          <w:sz w:val="28"/>
          <w:szCs w:val="28"/>
        </w:rPr>
      </w:pPr>
      <w:r w:rsidRPr="00FB2415">
        <w:rPr>
          <w:rFonts w:ascii="Times New Roman" w:hAnsi="Times New Roman" w:cs="Times New Roman"/>
          <w:sz w:val="28"/>
          <w:szCs w:val="28"/>
        </w:rPr>
        <w:t>БАЛАХТИНСКИЙ РАЙОН</w:t>
      </w:r>
    </w:p>
    <w:p w:rsidR="00FB2415" w:rsidRDefault="00FB2415" w:rsidP="00FB2415">
      <w:pPr>
        <w:pStyle w:val="a3"/>
        <w:jc w:val="center"/>
        <w:rPr>
          <w:rFonts w:ascii="Times New Roman" w:hAnsi="Times New Roman" w:cs="Times New Roman"/>
          <w:sz w:val="28"/>
          <w:szCs w:val="28"/>
        </w:rPr>
      </w:pPr>
      <w:r w:rsidRPr="00FB2415">
        <w:rPr>
          <w:rFonts w:ascii="Times New Roman" w:hAnsi="Times New Roman" w:cs="Times New Roman"/>
          <w:sz w:val="28"/>
          <w:szCs w:val="28"/>
        </w:rPr>
        <w:t>ОГУРСКИЙ СЕЛЬСКИЙ СОВЕТ ДЕПУТАТОВ</w:t>
      </w:r>
    </w:p>
    <w:p w:rsidR="00FB2415" w:rsidRDefault="00FB2415" w:rsidP="00FB2415">
      <w:pPr>
        <w:pStyle w:val="a3"/>
        <w:jc w:val="center"/>
        <w:rPr>
          <w:rFonts w:ascii="Times New Roman" w:hAnsi="Times New Roman" w:cs="Times New Roman"/>
          <w:sz w:val="28"/>
          <w:szCs w:val="28"/>
        </w:rPr>
      </w:pPr>
    </w:p>
    <w:p w:rsidR="00FB2415" w:rsidRDefault="00FB2415" w:rsidP="00FB2415">
      <w:pPr>
        <w:pStyle w:val="a3"/>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FB2415" w:rsidRDefault="00FB2415" w:rsidP="00FB2415">
      <w:pPr>
        <w:pStyle w:val="a3"/>
        <w:jc w:val="center"/>
        <w:rPr>
          <w:rFonts w:ascii="Times New Roman" w:hAnsi="Times New Roman" w:cs="Times New Roman"/>
          <w:sz w:val="28"/>
          <w:szCs w:val="28"/>
        </w:rPr>
      </w:pPr>
    </w:p>
    <w:p w:rsidR="00FB2415" w:rsidRDefault="00C207C1" w:rsidP="00FB2415">
      <w:pPr>
        <w:pStyle w:val="a3"/>
        <w:tabs>
          <w:tab w:val="center" w:pos="4677"/>
          <w:tab w:val="left" w:pos="7995"/>
        </w:tabs>
        <w:jc w:val="both"/>
        <w:rPr>
          <w:rFonts w:ascii="Times New Roman" w:hAnsi="Times New Roman" w:cs="Times New Roman"/>
          <w:sz w:val="28"/>
          <w:szCs w:val="28"/>
        </w:rPr>
      </w:pPr>
      <w:r>
        <w:rPr>
          <w:rFonts w:ascii="Times New Roman" w:hAnsi="Times New Roman" w:cs="Times New Roman"/>
          <w:sz w:val="28"/>
          <w:szCs w:val="28"/>
        </w:rPr>
        <w:t>О</w:t>
      </w:r>
      <w:r w:rsidR="00FB2415">
        <w:rPr>
          <w:rFonts w:ascii="Times New Roman" w:hAnsi="Times New Roman" w:cs="Times New Roman"/>
          <w:sz w:val="28"/>
          <w:szCs w:val="28"/>
        </w:rPr>
        <w:t>т</w:t>
      </w:r>
      <w:r>
        <w:rPr>
          <w:rFonts w:ascii="Times New Roman" w:hAnsi="Times New Roman" w:cs="Times New Roman"/>
          <w:sz w:val="28"/>
          <w:szCs w:val="28"/>
        </w:rPr>
        <w:t xml:space="preserve"> 26.04.2022</w:t>
      </w:r>
      <w:r w:rsidR="00FB2415">
        <w:rPr>
          <w:rFonts w:ascii="Times New Roman" w:hAnsi="Times New Roman" w:cs="Times New Roman"/>
          <w:sz w:val="28"/>
          <w:szCs w:val="28"/>
        </w:rPr>
        <w:tab/>
        <w:t>с. Огур</w:t>
      </w:r>
      <w:r w:rsidR="00FB2415">
        <w:rPr>
          <w:rFonts w:ascii="Times New Roman" w:hAnsi="Times New Roman" w:cs="Times New Roman"/>
          <w:sz w:val="28"/>
          <w:szCs w:val="28"/>
        </w:rPr>
        <w:tab/>
        <w:t xml:space="preserve">№ </w:t>
      </w:r>
      <w:r>
        <w:rPr>
          <w:rFonts w:ascii="Times New Roman" w:hAnsi="Times New Roman" w:cs="Times New Roman"/>
          <w:sz w:val="28"/>
          <w:szCs w:val="28"/>
        </w:rPr>
        <w:t xml:space="preserve"> 15-55р</w:t>
      </w:r>
      <w:bookmarkStart w:id="0" w:name="_GoBack"/>
      <w:bookmarkEnd w:id="0"/>
    </w:p>
    <w:p w:rsidR="00FB2415" w:rsidRDefault="00FB2415" w:rsidP="00FB2415">
      <w:pPr>
        <w:pStyle w:val="a3"/>
        <w:tabs>
          <w:tab w:val="center" w:pos="4677"/>
          <w:tab w:val="left" w:pos="7995"/>
        </w:tabs>
        <w:jc w:val="both"/>
        <w:rPr>
          <w:rFonts w:ascii="Times New Roman" w:hAnsi="Times New Roman" w:cs="Times New Roman"/>
          <w:sz w:val="28"/>
          <w:szCs w:val="28"/>
        </w:rPr>
      </w:pPr>
    </w:p>
    <w:p w:rsidR="00FB2415" w:rsidRDefault="00FB2415" w:rsidP="00FB2415">
      <w:pPr>
        <w:pStyle w:val="a3"/>
        <w:tabs>
          <w:tab w:val="center" w:pos="4677"/>
          <w:tab w:val="left" w:pos="7995"/>
        </w:tabs>
        <w:jc w:val="both"/>
        <w:rPr>
          <w:rFonts w:ascii="Times New Roman" w:hAnsi="Times New Roman" w:cs="Times New Roman"/>
          <w:sz w:val="28"/>
          <w:szCs w:val="28"/>
        </w:rPr>
      </w:pPr>
      <w:r>
        <w:rPr>
          <w:rFonts w:ascii="Times New Roman" w:hAnsi="Times New Roman" w:cs="Times New Roman"/>
          <w:sz w:val="28"/>
          <w:szCs w:val="28"/>
        </w:rPr>
        <w:t>Об установлении размера платы за пользованием жилым помещением (платы за наем) для нанимателей жилых помещений по договорам социального найма жилых помещений муниципального жилищного фонда, находящихся на территории Огурского сельсовета Балахтинского района Красноярского края</w:t>
      </w:r>
    </w:p>
    <w:p w:rsidR="00FB2415" w:rsidRDefault="00FB2415" w:rsidP="00FB2415">
      <w:pPr>
        <w:pStyle w:val="a3"/>
        <w:tabs>
          <w:tab w:val="center" w:pos="4677"/>
          <w:tab w:val="left" w:pos="7995"/>
        </w:tabs>
        <w:jc w:val="both"/>
        <w:rPr>
          <w:rFonts w:ascii="Times New Roman" w:hAnsi="Times New Roman" w:cs="Times New Roman"/>
          <w:sz w:val="28"/>
          <w:szCs w:val="28"/>
        </w:rPr>
      </w:pPr>
    </w:p>
    <w:p w:rsidR="00FB2415" w:rsidRDefault="00FB2415" w:rsidP="00FB2415">
      <w:pPr>
        <w:pStyle w:val="a3"/>
        <w:tabs>
          <w:tab w:val="center" w:pos="4677"/>
          <w:tab w:val="left" w:pos="7995"/>
        </w:tabs>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156 Жилищного Кодекса Российской Федерации, Федеральным законом от 06.10.2003 № 131-ФЗ «Об общий принципах организации местного самоуправления в Российской Федерации», приказом  Министерства строительства и жилищно – коммунального хозяйства Российской Федерации от 27 сентября 2016 года № 668/</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«Об утверждении методических указаний установления размера платы за пользованием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Уставом Огурского сельсовета Балахтинского района Красноярского края, Огурский сельский Совет депутатов</w:t>
      </w:r>
    </w:p>
    <w:p w:rsidR="00FB2415" w:rsidRDefault="00FB2415" w:rsidP="00FB2415">
      <w:pPr>
        <w:pStyle w:val="a3"/>
        <w:tabs>
          <w:tab w:val="center" w:pos="4677"/>
          <w:tab w:val="left" w:pos="7995"/>
        </w:tabs>
        <w:jc w:val="both"/>
        <w:rPr>
          <w:rFonts w:ascii="Times New Roman" w:hAnsi="Times New Roman" w:cs="Times New Roman"/>
          <w:sz w:val="28"/>
          <w:szCs w:val="28"/>
        </w:rPr>
      </w:pPr>
      <w:r>
        <w:rPr>
          <w:rFonts w:ascii="Times New Roman" w:hAnsi="Times New Roman" w:cs="Times New Roman"/>
          <w:sz w:val="28"/>
          <w:szCs w:val="28"/>
        </w:rPr>
        <w:t>РЕШИЛ:</w:t>
      </w:r>
    </w:p>
    <w:p w:rsidR="00FB2415" w:rsidRDefault="00FB2415" w:rsidP="00FB2415">
      <w:pPr>
        <w:pStyle w:val="a3"/>
        <w:numPr>
          <w:ilvl w:val="0"/>
          <w:numId w:val="1"/>
        </w:numPr>
        <w:tabs>
          <w:tab w:val="center" w:pos="4677"/>
          <w:tab w:val="left" w:pos="7995"/>
        </w:tabs>
        <w:jc w:val="both"/>
        <w:rPr>
          <w:rFonts w:ascii="Times New Roman" w:hAnsi="Times New Roman" w:cs="Times New Roman"/>
          <w:sz w:val="28"/>
          <w:szCs w:val="28"/>
        </w:rPr>
      </w:pPr>
      <w:r>
        <w:rPr>
          <w:rFonts w:ascii="Times New Roman" w:hAnsi="Times New Roman" w:cs="Times New Roman"/>
          <w:sz w:val="28"/>
          <w:szCs w:val="28"/>
        </w:rPr>
        <w:t>Установить размер платы за пользованием жилым помещением (платы за наем) для нанимателей жилых помещений</w:t>
      </w:r>
      <w:r w:rsidR="00CA75F2">
        <w:rPr>
          <w:rFonts w:ascii="Times New Roman" w:hAnsi="Times New Roman" w:cs="Times New Roman"/>
          <w:sz w:val="28"/>
          <w:szCs w:val="28"/>
        </w:rPr>
        <w:t>, по договорам социального найма жилых помещений муниципального жилищного фонда Огурского сельсовета Балахтинского района Красноярского края в размере 2 (два) рубля за 1 кв. м. в месяц.</w:t>
      </w:r>
    </w:p>
    <w:p w:rsidR="00CA75F2" w:rsidRDefault="00CA75F2" w:rsidP="00FB2415">
      <w:pPr>
        <w:pStyle w:val="a3"/>
        <w:numPr>
          <w:ilvl w:val="0"/>
          <w:numId w:val="1"/>
        </w:numPr>
        <w:tabs>
          <w:tab w:val="center" w:pos="4677"/>
          <w:tab w:val="left" w:pos="7995"/>
        </w:tabs>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решение Огурского сельского Совета депутатов от 24.12.2015 № 3-13р «Об установлении квартплаты в Огурском сельсовете».</w:t>
      </w:r>
    </w:p>
    <w:p w:rsidR="00CA75F2" w:rsidRDefault="00CA75F2" w:rsidP="00FB2415">
      <w:pPr>
        <w:pStyle w:val="a3"/>
        <w:numPr>
          <w:ilvl w:val="0"/>
          <w:numId w:val="1"/>
        </w:numPr>
        <w:tabs>
          <w:tab w:val="center" w:pos="4677"/>
          <w:tab w:val="left" w:pos="7995"/>
        </w:tabs>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решения возложить на главу Огурского сельсовета М.В. Шайдулину.</w:t>
      </w:r>
    </w:p>
    <w:p w:rsidR="00CA75F2" w:rsidRDefault="00CA75F2" w:rsidP="00FB2415">
      <w:pPr>
        <w:pStyle w:val="a3"/>
        <w:numPr>
          <w:ilvl w:val="0"/>
          <w:numId w:val="1"/>
        </w:numPr>
        <w:tabs>
          <w:tab w:val="center" w:pos="4677"/>
          <w:tab w:val="left" w:pos="7995"/>
        </w:tabs>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следующего за днем опубликования в газете «Огурский вестник».</w:t>
      </w:r>
    </w:p>
    <w:p w:rsidR="00CA75F2" w:rsidRDefault="00CA75F2" w:rsidP="00CA75F2">
      <w:pPr>
        <w:pStyle w:val="a3"/>
        <w:tabs>
          <w:tab w:val="center" w:pos="4677"/>
          <w:tab w:val="left" w:pos="7995"/>
        </w:tabs>
        <w:jc w:val="both"/>
        <w:rPr>
          <w:rFonts w:ascii="Times New Roman" w:hAnsi="Times New Roman" w:cs="Times New Roman"/>
          <w:sz w:val="28"/>
          <w:szCs w:val="28"/>
        </w:rPr>
      </w:pPr>
    </w:p>
    <w:p w:rsidR="00CA75F2" w:rsidRDefault="00CA75F2" w:rsidP="00CA75F2">
      <w:pPr>
        <w:pStyle w:val="a3"/>
        <w:tabs>
          <w:tab w:val="center" w:pos="4677"/>
          <w:tab w:val="left" w:pos="7995"/>
        </w:tabs>
        <w:jc w:val="both"/>
        <w:rPr>
          <w:rFonts w:ascii="Times New Roman" w:hAnsi="Times New Roman" w:cs="Times New Roman"/>
          <w:sz w:val="28"/>
          <w:szCs w:val="28"/>
        </w:rPr>
      </w:pPr>
    </w:p>
    <w:p w:rsidR="00CA75F2" w:rsidRDefault="00CA75F2" w:rsidP="00CA75F2">
      <w:pPr>
        <w:pStyle w:val="a3"/>
        <w:tabs>
          <w:tab w:val="center" w:pos="4677"/>
          <w:tab w:val="left" w:pos="7995"/>
        </w:tabs>
        <w:jc w:val="both"/>
        <w:rPr>
          <w:rFonts w:ascii="Times New Roman" w:hAnsi="Times New Roman" w:cs="Times New Roman"/>
          <w:sz w:val="28"/>
          <w:szCs w:val="28"/>
        </w:rPr>
      </w:pPr>
      <w:r>
        <w:rPr>
          <w:rFonts w:ascii="Times New Roman" w:hAnsi="Times New Roman" w:cs="Times New Roman"/>
          <w:sz w:val="28"/>
          <w:szCs w:val="28"/>
        </w:rPr>
        <w:t>Председатель Огурского</w:t>
      </w:r>
    </w:p>
    <w:p w:rsidR="00CA75F2" w:rsidRDefault="00CA75F2" w:rsidP="00CA75F2">
      <w:pPr>
        <w:pStyle w:val="a3"/>
        <w:tabs>
          <w:tab w:val="left" w:pos="6645"/>
        </w:tabs>
        <w:jc w:val="both"/>
        <w:rPr>
          <w:rFonts w:ascii="Times New Roman" w:hAnsi="Times New Roman" w:cs="Times New Roman"/>
          <w:sz w:val="28"/>
          <w:szCs w:val="28"/>
        </w:rPr>
      </w:pPr>
      <w:r>
        <w:rPr>
          <w:rFonts w:ascii="Times New Roman" w:hAnsi="Times New Roman" w:cs="Times New Roman"/>
          <w:sz w:val="28"/>
          <w:szCs w:val="28"/>
        </w:rPr>
        <w:t>Сельского Совета депутатов</w:t>
      </w:r>
      <w:r>
        <w:rPr>
          <w:rFonts w:ascii="Times New Roman" w:hAnsi="Times New Roman" w:cs="Times New Roman"/>
          <w:sz w:val="28"/>
          <w:szCs w:val="28"/>
        </w:rPr>
        <w:tab/>
        <w:t>Р.Л. Дейкун</w:t>
      </w:r>
    </w:p>
    <w:p w:rsidR="00CA75F2" w:rsidRDefault="00CA75F2" w:rsidP="00CA75F2">
      <w:pPr>
        <w:pStyle w:val="a3"/>
        <w:tabs>
          <w:tab w:val="left" w:pos="6645"/>
        </w:tabs>
        <w:jc w:val="both"/>
        <w:rPr>
          <w:rFonts w:ascii="Times New Roman" w:hAnsi="Times New Roman" w:cs="Times New Roman"/>
          <w:sz w:val="28"/>
          <w:szCs w:val="28"/>
        </w:rPr>
      </w:pPr>
    </w:p>
    <w:p w:rsidR="00CA75F2" w:rsidRPr="00FB2415" w:rsidRDefault="00CA75F2" w:rsidP="00CA75F2">
      <w:pPr>
        <w:pStyle w:val="a3"/>
        <w:tabs>
          <w:tab w:val="left" w:pos="6645"/>
        </w:tabs>
        <w:jc w:val="both"/>
        <w:rPr>
          <w:rFonts w:ascii="Times New Roman" w:hAnsi="Times New Roman" w:cs="Times New Roman"/>
          <w:sz w:val="28"/>
          <w:szCs w:val="28"/>
        </w:rPr>
      </w:pPr>
      <w:r>
        <w:rPr>
          <w:rFonts w:ascii="Times New Roman" w:hAnsi="Times New Roman" w:cs="Times New Roman"/>
          <w:sz w:val="28"/>
          <w:szCs w:val="28"/>
        </w:rPr>
        <w:t>Глава сельсовета</w:t>
      </w:r>
      <w:r>
        <w:rPr>
          <w:rFonts w:ascii="Times New Roman" w:hAnsi="Times New Roman" w:cs="Times New Roman"/>
          <w:sz w:val="28"/>
          <w:szCs w:val="28"/>
        </w:rPr>
        <w:tab/>
        <w:t xml:space="preserve">М.В. Шайдулина </w:t>
      </w:r>
    </w:p>
    <w:sectPr w:rsidR="00CA75F2" w:rsidRPr="00FB2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94557"/>
    <w:multiLevelType w:val="hybridMultilevel"/>
    <w:tmpl w:val="7C74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92"/>
    <w:rsid w:val="00392999"/>
    <w:rsid w:val="00997192"/>
    <w:rsid w:val="00C207C1"/>
    <w:rsid w:val="00CA75F2"/>
    <w:rsid w:val="00FB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9708"/>
  <w15:chartTrackingRefBased/>
  <w15:docId w15:val="{BC7C89D1-26B7-4C2F-B45A-DA9C46B0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415"/>
    <w:pPr>
      <w:spacing w:after="0" w:line="240" w:lineRule="auto"/>
    </w:pPr>
  </w:style>
  <w:style w:type="paragraph" w:styleId="a4">
    <w:name w:val="Balloon Text"/>
    <w:basedOn w:val="a"/>
    <w:link w:val="a5"/>
    <w:uiPriority w:val="99"/>
    <w:semiHidden/>
    <w:unhideWhenUsed/>
    <w:rsid w:val="00C207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0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2022-04-26T08:15:00Z</cp:lastPrinted>
  <dcterms:created xsi:type="dcterms:W3CDTF">2022-04-26T07:58:00Z</dcterms:created>
  <dcterms:modified xsi:type="dcterms:W3CDTF">2022-04-26T08:15:00Z</dcterms:modified>
</cp:coreProperties>
</file>